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A26" w:rsidRPr="00B65A26" w:rsidRDefault="00B65A26" w:rsidP="00B65A26">
      <w:pPr>
        <w:pStyle w:val="Pa4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B65A26">
        <w:rPr>
          <w:rFonts w:ascii="Arial" w:hAnsi="Arial" w:cs="Arial"/>
          <w:b/>
          <w:color w:val="000000"/>
          <w:sz w:val="36"/>
          <w:szCs w:val="36"/>
        </w:rPr>
        <w:t xml:space="preserve">10 puntos </w:t>
      </w:r>
      <w:r w:rsidRPr="00B65A26">
        <w:rPr>
          <w:rStyle w:val="A28"/>
          <w:rFonts w:ascii="Arial" w:hAnsi="Arial" w:cs="Arial"/>
          <w:sz w:val="36"/>
          <w:szCs w:val="36"/>
        </w:rPr>
        <w:t>que resumen nuestro papel como</w:t>
      </w:r>
    </w:p>
    <w:p w:rsidR="00B65A26" w:rsidRPr="00AA65DC" w:rsidRDefault="00B65A26" w:rsidP="00AA65DC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B65A26">
        <w:rPr>
          <w:rFonts w:ascii="Arial" w:hAnsi="Arial" w:cs="Arial"/>
          <w:b/>
          <w:color w:val="000000"/>
          <w:sz w:val="36"/>
          <w:szCs w:val="36"/>
        </w:rPr>
        <w:t>C</w:t>
      </w:r>
      <w:r w:rsidRPr="00B65A26">
        <w:rPr>
          <w:rFonts w:ascii="Arial" w:hAnsi="Arial" w:cs="Arial"/>
          <w:b/>
          <w:color w:val="000000"/>
          <w:sz w:val="36"/>
          <w:szCs w:val="36"/>
        </w:rPr>
        <w:t>ristianos ante la creación</w:t>
      </w:r>
    </w:p>
    <w:p w:rsidR="00B65A26" w:rsidRPr="00B65A26" w:rsidRDefault="00B65A26" w:rsidP="00B65A26">
      <w:pPr>
        <w:pStyle w:val="Default"/>
        <w:spacing w:line="241" w:lineRule="atLeast"/>
        <w:ind w:firstLine="160"/>
        <w:rPr>
          <w:color w:val="auto"/>
          <w:sz w:val="26"/>
          <w:szCs w:val="26"/>
        </w:rPr>
      </w:pPr>
      <w:r w:rsidRPr="00B65A26">
        <w:rPr>
          <w:iCs/>
          <w:color w:val="auto"/>
          <w:sz w:val="26"/>
          <w:szCs w:val="26"/>
        </w:rPr>
        <w:t xml:space="preserve">El movimiento de Lausana, detalla 10 puntos muy valiosos a los cuales estamos llamados a hacer a responder fielmente como cristianos al llamado de cuidar la creación de Dios: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1. Un nuevo compromiso </w:t>
      </w:r>
      <w:r w:rsidRPr="00B65A26">
        <w:rPr>
          <w:sz w:val="26"/>
          <w:szCs w:val="26"/>
        </w:rPr>
        <w:t xml:space="preserve">con un estilo de vida sencillo: Reconociendo que gran parte de nuestra crisis es fruto de una vida negligente e indiferente de miles de millones de personas, reafirmamos el compromiso de Lausana a un estilo de vida sencillo.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2. Desarrollo de nuevas áreas </w:t>
      </w:r>
      <w:r w:rsidRPr="00B65A26">
        <w:rPr>
          <w:sz w:val="26"/>
          <w:szCs w:val="26"/>
        </w:rPr>
        <w:t xml:space="preserve">de reflexión teológica, adecuadamente sustentadas.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3. Liderazgo de la iglesia </w:t>
      </w:r>
      <w:r w:rsidRPr="00B65A26">
        <w:rPr>
          <w:sz w:val="26"/>
          <w:szCs w:val="26"/>
        </w:rPr>
        <w:t xml:space="preserve">en el Sur Global: Dado que el Sur Global representa a los más afectados dentro de la crisis ecológica actual, este sector tiene una necesidad especial de manifestarse, de involucrarse en asuntos del cuidado de la creación, y de actuar sobre ello.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4. Movilización de toda la iglesia </w:t>
      </w:r>
      <w:r w:rsidRPr="00B65A26">
        <w:rPr>
          <w:sz w:val="26"/>
          <w:szCs w:val="26"/>
        </w:rPr>
        <w:t xml:space="preserve">y refuerzo del compromiso de toda la sociedad: La movilización debe darse a nivel congregacional y totalmente inclusiva.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5. Misiones ambientales </w:t>
      </w:r>
      <w:r w:rsidRPr="00B65A26">
        <w:rPr>
          <w:sz w:val="26"/>
          <w:szCs w:val="26"/>
        </w:rPr>
        <w:t xml:space="preserve">entre grupos de personas no alcanzadas: Participamos en el llamado histórico que hace Lausana para la evangelización mundial, y estamos convencidos de que los asuntos ambientales representan en nuestra generación, una de las más grandes oportunidades para demostrar el amor de Cristo y para establecer iglesias entre grupos de personas no alcanzadas.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6. Acción radical </w:t>
      </w:r>
      <w:r w:rsidRPr="00B65A26">
        <w:rPr>
          <w:sz w:val="26"/>
          <w:szCs w:val="26"/>
        </w:rPr>
        <w:t xml:space="preserve">para confrontar el cambio climático: Llamamos a la acción para reducir drásticamente las emisiones de gases de invernadero y para desarrollar comunidades </w:t>
      </w:r>
      <w:proofErr w:type="spellStart"/>
      <w:r w:rsidRPr="00B65A26">
        <w:rPr>
          <w:sz w:val="26"/>
          <w:szCs w:val="26"/>
        </w:rPr>
        <w:t>resili</w:t>
      </w:r>
      <w:bookmarkStart w:id="0" w:name="_GoBack"/>
      <w:bookmarkEnd w:id="0"/>
      <w:r w:rsidRPr="00B65A26">
        <w:rPr>
          <w:sz w:val="26"/>
          <w:szCs w:val="26"/>
        </w:rPr>
        <w:t>entes</w:t>
      </w:r>
      <w:proofErr w:type="spellEnd"/>
      <w:r w:rsidRPr="00B65A26">
        <w:rPr>
          <w:sz w:val="26"/>
          <w:szCs w:val="26"/>
        </w:rPr>
        <w:t xml:space="preserve"> a los efectos del cambio climático. A nuestro modo de ver, estas acciones son una aplicación del mandato de negarnos a nosotros mismos, cargar nuestra cruz y seguir a Cristo.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7. Principios sostenibles </w:t>
      </w:r>
      <w:r w:rsidRPr="00B65A26">
        <w:rPr>
          <w:sz w:val="26"/>
          <w:szCs w:val="26"/>
        </w:rPr>
        <w:t xml:space="preserve">en la producción de alimentos: Urgimos a que se apliquen principios ambientalmente y generacionalmente sostenibles en la agricultura (en cultivos de campo, en la cría de animales, en pesquerías y en todas las demás formas de producción de alimentos)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8. Una economía </w:t>
      </w:r>
      <w:r w:rsidRPr="00B65A26">
        <w:rPr>
          <w:sz w:val="26"/>
          <w:szCs w:val="26"/>
        </w:rPr>
        <w:t xml:space="preserve">que opere en armonía con la creación de Dios: Hacemos un llamado a un enfoque de producción energética, de manejo de recursos naturales, de manejo y uso del agua, de transporte, etc. </w:t>
      </w:r>
    </w:p>
    <w:p w:rsidR="00B65A26" w:rsidRPr="00B65A26" w:rsidRDefault="00B65A26" w:rsidP="00B65A26">
      <w:pPr>
        <w:pStyle w:val="Pa1"/>
        <w:ind w:firstLine="160"/>
        <w:rPr>
          <w:sz w:val="26"/>
          <w:szCs w:val="26"/>
        </w:rPr>
      </w:pPr>
      <w:r w:rsidRPr="00B65A26">
        <w:rPr>
          <w:rStyle w:val="A7"/>
          <w:sz w:val="26"/>
          <w:szCs w:val="26"/>
        </w:rPr>
        <w:t xml:space="preserve">9. Expresiones locales </w:t>
      </w:r>
      <w:r w:rsidRPr="00B65A26">
        <w:rPr>
          <w:sz w:val="26"/>
          <w:szCs w:val="26"/>
        </w:rPr>
        <w:t xml:space="preserve">de cuidado de la creación, que contribuyan a preservar y mejorar la biodiversidad. </w:t>
      </w:r>
    </w:p>
    <w:p w:rsidR="00AA65DC" w:rsidRDefault="00B65A26" w:rsidP="00AA65DC">
      <w:pPr>
        <w:rPr>
          <w:rFonts w:ascii="Arial" w:hAnsi="Arial" w:cs="Arial"/>
          <w:b/>
          <w:bCs/>
          <w:color w:val="FFFFFF" w:themeColor="background1"/>
          <w:sz w:val="36"/>
          <w:szCs w:val="36"/>
        </w:rPr>
      </w:pPr>
      <w:r w:rsidRPr="00B65A26">
        <w:rPr>
          <w:rStyle w:val="A7"/>
          <w:rFonts w:ascii="Arial" w:hAnsi="Arial" w:cs="Arial"/>
          <w:sz w:val="26"/>
          <w:szCs w:val="26"/>
        </w:rPr>
        <w:t xml:space="preserve">10. Defensa profética y reconciliación </w:t>
      </w:r>
      <w:r w:rsidRPr="00B65A26">
        <w:rPr>
          <w:rFonts w:ascii="Arial" w:hAnsi="Arial" w:cs="Arial"/>
          <w:b/>
          <w:sz w:val="26"/>
          <w:szCs w:val="26"/>
        </w:rPr>
        <w:t>que sana:</w:t>
      </w:r>
      <w:r w:rsidRPr="00B65A26">
        <w:rPr>
          <w:rFonts w:ascii="Arial" w:hAnsi="Arial" w:cs="Arial"/>
          <w:sz w:val="26"/>
          <w:szCs w:val="26"/>
        </w:rPr>
        <w:t xml:space="preserve"> Llamamos a la iglesia a “comunicar la paz de Cristo” en comunidades destrozadas por disputas ambientales, mediante la movilización de personas con habilidades en la resolución de conflictos, y sustentando nuestras</w:t>
      </w:r>
      <w:r w:rsidR="00AA65DC">
        <w:rPr>
          <w:rFonts w:ascii="Arial" w:hAnsi="Arial" w:cs="Arial"/>
          <w:sz w:val="26"/>
          <w:szCs w:val="26"/>
        </w:rPr>
        <w:t xml:space="preserve"> propias convicciones con </w:t>
      </w:r>
      <w:proofErr w:type="spellStart"/>
      <w:r w:rsidR="00AA65DC">
        <w:rPr>
          <w:rFonts w:ascii="Arial" w:hAnsi="Arial" w:cs="Arial"/>
          <w:sz w:val="26"/>
          <w:szCs w:val="26"/>
        </w:rPr>
        <w:t>humildad.</w:t>
      </w:r>
      <w:r w:rsidRPr="00B65A26">
        <w:rPr>
          <w:rFonts w:ascii="Arial" w:hAnsi="Arial" w:cs="Arial"/>
          <w:b/>
          <w:bCs/>
          <w:color w:val="FFFFFF" w:themeColor="background1"/>
          <w:sz w:val="36"/>
          <w:szCs w:val="36"/>
        </w:rPr>
        <w:t>ó</w:t>
      </w:r>
      <w:proofErr w:type="spellEnd"/>
    </w:p>
    <w:p w:rsidR="00AA65DC" w:rsidRPr="00AA65DC" w:rsidRDefault="00AA65DC" w:rsidP="00AA65DC">
      <w:pPr>
        <w:rPr>
          <w:rFonts w:ascii="Arial" w:hAnsi="Arial" w:cs="Arial"/>
          <w:bCs/>
          <w:i/>
        </w:rPr>
      </w:pPr>
      <w:r w:rsidRPr="00AA65DC">
        <w:rPr>
          <w:rFonts w:ascii="Arial" w:hAnsi="Arial" w:cs="Arial"/>
          <w:bCs/>
          <w:i/>
        </w:rPr>
        <w:t>Movimiento de Lausana</w:t>
      </w:r>
    </w:p>
    <w:sectPr w:rsidR="00AA65DC" w:rsidRPr="00AA65DC" w:rsidSect="00AA65DC"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lking to the Moon">
    <w:altName w:val="Talking to the Mo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26"/>
    <w:rsid w:val="0044586C"/>
    <w:rsid w:val="00AA65DC"/>
    <w:rsid w:val="00B6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5841E1-C988-4E0C-A7A2-D3B3F672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B65A26"/>
    <w:pPr>
      <w:autoSpaceDE w:val="0"/>
      <w:autoSpaceDN w:val="0"/>
      <w:adjustRightInd w:val="0"/>
      <w:spacing w:after="0" w:line="521" w:lineRule="atLeast"/>
    </w:pPr>
    <w:rPr>
      <w:rFonts w:ascii="Talking to the Moon" w:hAnsi="Talking to the Moon"/>
      <w:sz w:val="24"/>
      <w:szCs w:val="24"/>
    </w:rPr>
  </w:style>
  <w:style w:type="character" w:customStyle="1" w:styleId="A28">
    <w:name w:val="A28"/>
    <w:uiPriority w:val="99"/>
    <w:rsid w:val="00B65A26"/>
    <w:rPr>
      <w:rFonts w:ascii="Myriad Pro" w:hAnsi="Myriad Pro" w:cs="Myriad Pro"/>
      <w:b/>
      <w:bCs/>
      <w:color w:val="000000"/>
      <w:sz w:val="48"/>
      <w:szCs w:val="48"/>
    </w:rPr>
  </w:style>
  <w:style w:type="paragraph" w:customStyle="1" w:styleId="Default">
    <w:name w:val="Default"/>
    <w:rsid w:val="00B65A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B65A26"/>
    <w:pPr>
      <w:spacing w:line="241" w:lineRule="atLeast"/>
    </w:pPr>
    <w:rPr>
      <w:color w:val="auto"/>
    </w:rPr>
  </w:style>
  <w:style w:type="character" w:customStyle="1" w:styleId="A7">
    <w:name w:val="A7"/>
    <w:uiPriority w:val="99"/>
    <w:rsid w:val="00B65A26"/>
    <w:rPr>
      <w:b/>
      <w:bCs/>
      <w:color w:val="000000"/>
      <w:sz w:val="28"/>
      <w:szCs w:val="28"/>
    </w:rPr>
  </w:style>
  <w:style w:type="paragraph" w:customStyle="1" w:styleId="Pa8">
    <w:name w:val="Pa8"/>
    <w:basedOn w:val="Default"/>
    <w:next w:val="Default"/>
    <w:uiPriority w:val="99"/>
    <w:rsid w:val="00B65A26"/>
    <w:pPr>
      <w:spacing w:line="521" w:lineRule="atLeast"/>
    </w:pPr>
    <w:rPr>
      <w:color w:val="auto"/>
    </w:rPr>
  </w:style>
  <w:style w:type="character" w:customStyle="1" w:styleId="A9">
    <w:name w:val="A9"/>
    <w:uiPriority w:val="99"/>
    <w:rsid w:val="00B65A26"/>
    <w:rPr>
      <w:rFonts w:ascii="Myriad Pro" w:hAnsi="Myriad Pro" w:cs="Myriad Pro"/>
      <w:b/>
      <w:bCs/>
      <w:color w:val="000000"/>
      <w:sz w:val="38"/>
      <w:szCs w:val="38"/>
    </w:rPr>
  </w:style>
  <w:style w:type="character" w:customStyle="1" w:styleId="A18">
    <w:name w:val="A18"/>
    <w:uiPriority w:val="99"/>
    <w:rsid w:val="00B65A26"/>
    <w:rPr>
      <w:rFonts w:ascii="Myriad Pro" w:hAnsi="Myriad Pro" w:cs="Myriad Pro"/>
      <w:b/>
      <w:bCs/>
      <w:color w:val="000000"/>
      <w:sz w:val="60"/>
      <w:szCs w:val="60"/>
    </w:rPr>
  </w:style>
  <w:style w:type="paragraph" w:customStyle="1" w:styleId="Pa6">
    <w:name w:val="Pa6"/>
    <w:basedOn w:val="Default"/>
    <w:next w:val="Default"/>
    <w:uiPriority w:val="99"/>
    <w:rsid w:val="00B65A26"/>
    <w:pPr>
      <w:spacing w:line="281" w:lineRule="atLeast"/>
    </w:pPr>
    <w:rPr>
      <w:color w:val="auto"/>
    </w:rPr>
  </w:style>
  <w:style w:type="paragraph" w:customStyle="1" w:styleId="Pa19">
    <w:name w:val="Pa19"/>
    <w:basedOn w:val="Default"/>
    <w:next w:val="Default"/>
    <w:uiPriority w:val="99"/>
    <w:rsid w:val="00B65A26"/>
    <w:pPr>
      <w:spacing w:line="28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</dc:creator>
  <cp:keywords/>
  <dc:description/>
  <cp:lastModifiedBy>w8</cp:lastModifiedBy>
  <cp:revision>1</cp:revision>
  <dcterms:created xsi:type="dcterms:W3CDTF">2017-07-31T02:41:00Z</dcterms:created>
  <dcterms:modified xsi:type="dcterms:W3CDTF">2017-07-31T02:56:00Z</dcterms:modified>
</cp:coreProperties>
</file>